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08" w:rsidRDefault="00C34808">
      <w:bookmarkStart w:id="0" w:name="_GoBack"/>
      <w:bookmarkEnd w:id="0"/>
    </w:p>
    <w:p w:rsidR="00436D9C" w:rsidRDefault="00436D9C">
      <w:pPr>
        <w:rPr>
          <w:lang w:val="sr-Cyrl-RS"/>
        </w:rPr>
      </w:pPr>
    </w:p>
    <w:p w:rsidR="00436D9C" w:rsidRPr="0019700B" w:rsidRDefault="006454CA" w:rsidP="006454CA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  <w:r w:rsidRPr="0019700B">
        <w:rPr>
          <w:rFonts w:ascii="Arial" w:hAnsi="Arial" w:cs="Arial"/>
          <w:b/>
          <w:sz w:val="28"/>
          <w:szCs w:val="28"/>
          <w:lang w:val="sr-Cyrl-RS"/>
        </w:rPr>
        <w:t>САОПШТЕЊЕ О РЕЗУЛТАТИМА</w:t>
      </w:r>
    </w:p>
    <w:p w:rsidR="00F55E06" w:rsidRPr="0019700B" w:rsidRDefault="006454CA" w:rsidP="006454CA">
      <w:pPr>
        <w:spacing w:after="0" w:line="240" w:lineRule="auto"/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</w:pPr>
      <w:r w:rsidRPr="0019700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за отворени, </w:t>
      </w:r>
      <w:r w:rsidRPr="0019700B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>међународни, анкетни, једностепени, анонимни УРБАНИСТИЧКО-АРХИТЕКТОНСКИ КОНКУРС</w:t>
      </w:r>
      <w:r w:rsidR="00C04D90" w:rsidRPr="0019700B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 xml:space="preserve"> ЗА УРБАНУ ОБНОВУ И РЕХАБИЛИТАЦИЈУ ПРОСТОРНЕ КУЛТУРНО ИСТОРИЈСКЕ ЦЕЛИНЕ ВОЈНО-ТЕХНИЧКОГ ЗАВОДА У КРАГУЈЕВЦУ</w:t>
      </w:r>
    </w:p>
    <w:p w:rsidR="005526A8" w:rsidRPr="005526A8" w:rsidRDefault="005526A8" w:rsidP="005526A8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  <w:r w:rsidRPr="0019700B">
        <w:rPr>
          <w:rFonts w:asciiTheme="minorHAnsi" w:eastAsia="Calibri" w:hAnsiTheme="minorHAnsi" w:cstheme="minorHAnsi"/>
          <w:b/>
          <w:spacing w:val="0"/>
          <w:position w:val="0"/>
          <w:sz w:val="22"/>
          <w:szCs w:val="22"/>
          <w:lang w:val="sr-Cyrl-RS"/>
        </w:rPr>
        <w:t xml:space="preserve">Расписивач/Наручилац: </w:t>
      </w:r>
      <w:r w:rsidRPr="0019700B"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  <w:t>Град Крагујевац</w:t>
      </w: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b/>
          <w:spacing w:val="0"/>
          <w:position w:val="0"/>
          <w:sz w:val="22"/>
          <w:szCs w:val="22"/>
          <w:lang w:val="sr-Cyrl-RS"/>
        </w:rPr>
      </w:pPr>
      <w:r w:rsidRPr="0019700B">
        <w:rPr>
          <w:rFonts w:asciiTheme="minorHAnsi" w:eastAsia="Calibri" w:hAnsiTheme="minorHAnsi" w:cstheme="minorHAnsi"/>
          <w:b/>
          <w:spacing w:val="0"/>
          <w:position w:val="0"/>
          <w:sz w:val="22"/>
          <w:szCs w:val="22"/>
          <w:lang w:val="sr-Cyrl-RS"/>
        </w:rPr>
        <w:t xml:space="preserve">Спроводилац: </w:t>
      </w:r>
      <w:r w:rsidRPr="0019700B"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  <w:t xml:space="preserve">Удружење урбаниста Србије, </w:t>
      </w:r>
      <w:hyperlink r:id="rId8" w:history="1">
        <w:r w:rsidRPr="0019700B">
          <w:rPr>
            <w:rStyle w:val="Hyperlink"/>
            <w:rFonts w:asciiTheme="minorHAnsi" w:hAnsiTheme="minorHAnsi" w:cstheme="minorHAnsi"/>
            <w:color w:val="000000" w:themeColor="text1"/>
            <w:spacing w:val="0"/>
            <w:position w:val="0"/>
            <w:sz w:val="22"/>
            <w:szCs w:val="22"/>
          </w:rPr>
          <w:t>http://www.uus.org.rs/</w:t>
        </w:r>
      </w:hyperlink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  <w:r w:rsidRPr="0019700B"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  <w:t>До предвиђеног рока предато је дигитално, укупно 14 конкурсних радова.</w:t>
      </w: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  <w:r w:rsidRPr="0019700B"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  <w:t>Жири је радио у саставу:</w:t>
      </w:r>
    </w:p>
    <w:p w:rsidR="006454CA" w:rsidRPr="0019700B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</w:p>
    <w:p w:rsidR="006454CA" w:rsidRPr="006454CA" w:rsidRDefault="006454CA" w:rsidP="0019700B">
      <w:pPr>
        <w:spacing w:after="0" w:line="240" w:lineRule="auto"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Председник жирија:</w:t>
      </w:r>
    </w:p>
    <w:p w:rsidR="006454CA" w:rsidRDefault="006454CA" w:rsidP="0019700B">
      <w:pPr>
        <w:spacing w:after="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Иван Радуловић, архитекта, Крагујевац, Србија</w:t>
      </w:r>
    </w:p>
    <w:p w:rsidR="0019700B" w:rsidRPr="00705D25" w:rsidRDefault="0019700B" w:rsidP="0019700B">
      <w:pPr>
        <w:spacing w:after="0" w:line="240" w:lineRule="auto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705D25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Заменик председника жирија:</w:t>
      </w:r>
    </w:p>
    <w:p w:rsidR="0019700B" w:rsidRPr="00705D25" w:rsidRDefault="0019700B" w:rsidP="0019700B">
      <w:pPr>
        <w:spacing w:after="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705D25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Проф.др Иван Рашковић</w:t>
      </w:r>
    </w:p>
    <w:p w:rsidR="006454CA" w:rsidRPr="006454CA" w:rsidRDefault="006454CA" w:rsidP="0019700B">
      <w:pPr>
        <w:spacing w:after="0" w:line="240" w:lineRule="auto"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Чланови жирија:</w:t>
      </w:r>
    </w:p>
    <w:p w:rsidR="006454CA" w:rsidRPr="006454CA" w:rsidRDefault="006454CA" w:rsidP="0019700B">
      <w:pPr>
        <w:spacing w:after="0" w:line="240" w:lineRule="auto"/>
        <w:ind w:left="714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Проф. др Александра Ђукић, архитекта, Београд, Србија</w:t>
      </w:r>
    </w:p>
    <w:p w:rsidR="006454CA" w:rsidRPr="006454CA" w:rsidRDefault="006454CA" w:rsidP="0019700B">
      <w:pPr>
        <w:spacing w:after="0" w:line="240" w:lineRule="auto"/>
        <w:ind w:left="714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 xml:space="preserve">Проф. др Дубравка Ђукановић, архитекта, Београд, Србија </w:t>
      </w:r>
    </w:p>
    <w:p w:rsidR="006454CA" w:rsidRPr="006454CA" w:rsidRDefault="006454CA" w:rsidP="0019700B">
      <w:pPr>
        <w:spacing w:after="0" w:line="240" w:lineRule="auto"/>
        <w:ind w:left="714"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Проф. др Саша Чворо, архитекта, Бања Лука, БИХ</w:t>
      </w:r>
    </w:p>
    <w:p w:rsidR="00DE303A" w:rsidRDefault="00DE303A" w:rsidP="0019700B">
      <w:pPr>
        <w:spacing w:after="16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Проф.др Огнен Марина, архитекта,Скопље, Северна Македонијаћ</w:t>
      </w:r>
    </w:p>
    <w:p w:rsidR="00DE303A" w:rsidRDefault="006454CA" w:rsidP="00DE303A">
      <w:pPr>
        <w:spacing w:after="16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др Верољуб Трифуновић, архитекта</w:t>
      </w: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Latn-RS"/>
        </w:rPr>
        <w:t xml:space="preserve">, </w:t>
      </w:r>
      <w:r w:rsidRPr="006454CA"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Крагујевац, Србија</w:t>
      </w:r>
    </w:p>
    <w:p w:rsidR="00DE303A" w:rsidRDefault="00DE303A" w:rsidP="00DE303A">
      <w:pPr>
        <w:spacing w:after="160" w:line="240" w:lineRule="auto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Заменици члана жирија:</w:t>
      </w:r>
    </w:p>
    <w:p w:rsidR="006454CA" w:rsidRDefault="006454CA" w:rsidP="0019700B">
      <w:pPr>
        <w:spacing w:after="16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Мирјана Ћирић, архитекта, Крагујевац, Србија</w:t>
      </w:r>
    </w:p>
    <w:p w:rsidR="00DE303A" w:rsidRDefault="00DE303A" w:rsidP="0019700B">
      <w:pPr>
        <w:spacing w:after="160" w:line="240" w:lineRule="auto"/>
        <w:ind w:left="720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Никола Милановић, архитекта, Крагујевац, Србија</w:t>
      </w:r>
    </w:p>
    <w:p w:rsidR="0019700B" w:rsidRDefault="0019700B" w:rsidP="0019700B">
      <w:pPr>
        <w:spacing w:after="160" w:line="240" w:lineRule="auto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</w:p>
    <w:p w:rsidR="0019700B" w:rsidRDefault="0019700B" w:rsidP="0019700B">
      <w:pPr>
        <w:spacing w:after="160" w:line="240" w:lineRule="auto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Известиоци су радили у саставу:</w:t>
      </w:r>
    </w:p>
    <w:p w:rsidR="0019700B" w:rsidRDefault="0019700B" w:rsidP="0019700B">
      <w:pPr>
        <w:spacing w:after="160" w:line="240" w:lineRule="auto"/>
        <w:ind w:left="709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Лазар Мандић, архитекта, Крагујевац</w:t>
      </w:r>
    </w:p>
    <w:p w:rsidR="0019700B" w:rsidRDefault="0019700B" w:rsidP="0019700B">
      <w:pPr>
        <w:spacing w:after="160" w:line="240" w:lineRule="auto"/>
        <w:ind w:left="709"/>
        <w:contextualSpacing/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</w:pPr>
      <w:r>
        <w:rPr>
          <w:rFonts w:ascii="Calibri" w:eastAsia="Calibri" w:hAnsi="Calibri"/>
          <w:spacing w:val="0"/>
          <w:position w:val="0"/>
          <w:sz w:val="22"/>
          <w:szCs w:val="22"/>
          <w:lang w:val="sr-Cyrl-RS"/>
        </w:rPr>
        <w:t>Јасна Марићевић, архитекта, Београд</w:t>
      </w:r>
    </w:p>
    <w:p w:rsidR="006454CA" w:rsidRDefault="006454CA" w:rsidP="0019700B">
      <w:pPr>
        <w:spacing w:after="0" w:line="240" w:lineRule="auto"/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</w:pPr>
    </w:p>
    <w:p w:rsidR="006454CA" w:rsidRPr="00DE303A" w:rsidRDefault="0019700B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</w:pPr>
      <w:r w:rsidRPr="00DE303A">
        <w:rPr>
          <w:rFonts w:asciiTheme="minorHAnsi" w:eastAsia="Calibri" w:hAnsiTheme="minorHAnsi" w:cstheme="minorHAnsi"/>
          <w:spacing w:val="0"/>
          <w:position w:val="0"/>
          <w:sz w:val="22"/>
          <w:szCs w:val="22"/>
          <w:lang w:val="sr-Cyrl-RS"/>
        </w:rPr>
        <w:t>На састанку одржаном дана 12.07.2022.године, жири је већином гласова донео следеће Одлуке, како следе у оквиру предвиђеног наградног фонда:</w:t>
      </w:r>
    </w:p>
    <w:p w:rsidR="005526A8" w:rsidRPr="00CC2FD0" w:rsidRDefault="005526A8" w:rsidP="00C04D90">
      <w:pPr>
        <w:spacing w:after="0" w:line="240" w:lineRule="auto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15FCA" w:rsidRPr="00215FCA" w:rsidRDefault="00C04D9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ПРВА НАГРАДА </w:t>
      </w: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 бруто износ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 од 4.000.000,00 динара додељена је раду са</w:t>
      </w:r>
    </w:p>
    <w:p w:rsidR="00C04D90" w:rsidRPr="00215FCA" w:rsidRDefault="00CC2FD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А</w:t>
      </w:r>
      <w:r w:rsidR="0093225B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уторском шифром: „DA58634“, радном шифром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0</w:t>
      </w:r>
      <w:r w:rsidR="004516D3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4</w:t>
      </w:r>
    </w:p>
    <w:p w:rsidR="00C04D90" w:rsidRDefault="00767C15" w:rsidP="00C04D90">
      <w:pPr>
        <w:spacing w:after="0" w:line="240" w:lineRule="auto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Ауторски тим</w:t>
      </w:r>
      <w:r w:rsidR="00CC2FD0" w:rsidRPr="00CC2FD0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:</w:t>
      </w:r>
    </w:p>
    <w:p w:rsidR="00767C15" w:rsidRDefault="00767C15" w:rsidP="00D206AD">
      <w:pPr>
        <w:spacing w:after="0" w:line="240" w:lineRule="auto"/>
        <w:ind w:left="284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Др Александра Ђорђевић, маст.инж.арх. и маст.инж.урб.и рег.раз.</w:t>
      </w:r>
    </w:p>
    <w:p w:rsidR="00767C15" w:rsidRDefault="00767C15" w:rsidP="00D206AD">
      <w:pPr>
        <w:spacing w:after="0" w:line="240" w:lineRule="auto"/>
        <w:ind w:left="284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Катарина Петровић, маст.инж.арх.</w:t>
      </w:r>
    </w:p>
    <w:p w:rsidR="00767C15" w:rsidRDefault="00767C15" w:rsidP="00D206AD">
      <w:pPr>
        <w:spacing w:after="0" w:line="240" w:lineRule="auto"/>
        <w:ind w:left="284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Марина Илић, маст.инж.арх.</w:t>
      </w:r>
    </w:p>
    <w:p w:rsidR="00767C15" w:rsidRPr="00CC2FD0" w:rsidRDefault="00767C15" w:rsidP="00D206AD">
      <w:pPr>
        <w:spacing w:after="0" w:line="240" w:lineRule="auto"/>
        <w:ind w:left="284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Невена Балалић, маст.инж.арх.</w:t>
      </w:r>
    </w:p>
    <w:p w:rsidR="00C04D90" w:rsidRPr="00CC2FD0" w:rsidRDefault="00C04D90" w:rsidP="00D206AD">
      <w:pPr>
        <w:spacing w:after="0" w:line="240" w:lineRule="auto"/>
        <w:ind w:left="284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15FCA" w:rsidRPr="00215FCA" w:rsidRDefault="00C04D9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ДРУГА </w:t>
      </w: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НАГРАДА у бруто износ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у од 2.000.000,00 динара додељена је раду са </w:t>
      </w:r>
    </w:p>
    <w:p w:rsidR="00C04D90" w:rsidRPr="00215FCA" w:rsidRDefault="00CC2FD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lastRenderedPageBreak/>
        <w:t>А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уторском шифром: „</w:t>
      </w:r>
      <w:r w:rsidR="004516D3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МЕ14141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” (радна шифра </w:t>
      </w:r>
      <w:r w:rsidR="004516D3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14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)</w:t>
      </w:r>
    </w:p>
    <w:p w:rsidR="00D206AD" w:rsidRDefault="00D206AD" w:rsidP="00CC2FD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Latn-RS" w:eastAsia="sr-Latn-CS"/>
        </w:rPr>
        <w:t>„Arco projekt“</w:t>
      </w: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д.о.о. Београд</w:t>
      </w:r>
    </w:p>
    <w:p w:rsidR="00D206AD" w:rsidRDefault="00D206AD" w:rsidP="00CC2FD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Радни тим: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Проф.Петар Арсић,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Ана Виријевић,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Данило Арсић,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Катарина Ивановић,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Јованка Ђорђевић Цигановић,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Мирјана Секулић, д.и.п.а.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Милорад Повреновић, д.и.а.</w:t>
      </w:r>
    </w:p>
    <w:p w:rsidR="00D206AD" w:rsidRDefault="00D206AD" w:rsidP="00CC2FD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Консултанти: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Проф.Димитрије Младеновић, д.и.а.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Проф.др Јован Деспотовић, д.и.г.</w:t>
      </w:r>
    </w:p>
    <w:p w:rsidR="00D206AD" w:rsidRP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Душан Соковић, д.и.а.</w:t>
      </w:r>
    </w:p>
    <w:p w:rsidR="00C04D90" w:rsidRPr="00CC2FD0" w:rsidRDefault="00C04D90" w:rsidP="00C04D90">
      <w:pPr>
        <w:spacing w:after="0" w:line="240" w:lineRule="auto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15FCA" w:rsidRPr="00215FCA" w:rsidRDefault="006A32F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ТРЕЋА</w:t>
      </w:r>
      <w:r w:rsidR="00C04D90"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НАГРАД</w:t>
      </w:r>
      <w:r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</w:t>
      </w:r>
      <w:r w:rsidR="00C04D90" w:rsidRPr="00CC2FD0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 бруто износу од 1.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000.000,00 динара додељена</w:t>
      </w: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је раду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са </w:t>
      </w:r>
    </w:p>
    <w:p w:rsidR="00C04D90" w:rsidRPr="00215FCA" w:rsidRDefault="00CC2FD0" w:rsidP="00CC2FD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уторском шифом: </w:t>
      </w:r>
      <w:r w:rsidR="00226094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„ВА11314“ (радна шифра 08)</w:t>
      </w:r>
    </w:p>
    <w:p w:rsidR="00D206AD" w:rsidRDefault="00D206AD" w:rsidP="00CC2FD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Ауторски тим: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Милена Вукмировић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Андреја Берић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Милутин Фолић</w:t>
      </w:r>
    </w:p>
    <w:p w:rsidR="00D206AD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Александар Ћопић</w:t>
      </w:r>
    </w:p>
    <w:p w:rsidR="00D206AD" w:rsidRPr="00CC2FD0" w:rsidRDefault="00D206AD" w:rsidP="00D206AD">
      <w:pPr>
        <w:spacing w:after="0" w:line="240" w:lineRule="auto"/>
        <w:ind w:left="284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Надица Перовић</w:t>
      </w:r>
    </w:p>
    <w:p w:rsidR="00C04D90" w:rsidRPr="0019700B" w:rsidRDefault="00C04D90" w:rsidP="00D206AD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15FCA" w:rsidRPr="00215FCA" w:rsidRDefault="0095066F" w:rsidP="00C04D9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19700B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ПОВИШЕ</w:t>
      </w:r>
      <w:r w:rsidR="006A32F0" w:rsidRPr="0019700B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НИ ОТКУП 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у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бруто износу од 500.000,00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динара припао је раду са </w:t>
      </w:r>
    </w:p>
    <w:p w:rsidR="006A32F0" w:rsidRPr="00215FCA" w:rsidRDefault="00CC2FD0" w:rsidP="00C04D9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</w:t>
      </w:r>
      <w:r w:rsidR="006A32F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уторском шифром„АА10052“ (радна шифра 03) </w:t>
      </w:r>
    </w:p>
    <w:p w:rsidR="00D206AD" w:rsidRDefault="00D206AD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Latn-RS" w:eastAsia="sr-Latn-CS"/>
        </w:rPr>
        <w:t xml:space="preserve">„Arhitektim“d.o.o. </w:t>
      </w: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Београд</w:t>
      </w:r>
    </w:p>
    <w:p w:rsidR="00D206AD" w:rsidRDefault="001145A7" w:rsidP="0093225B">
      <w:pPr>
        <w:tabs>
          <w:tab w:val="left" w:pos="1735"/>
        </w:tabs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Ауторски тим:</w:t>
      </w:r>
      <w:r w:rsidR="0093225B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ab/>
      </w:r>
    </w:p>
    <w:p w:rsidR="001145A7" w:rsidRDefault="001145A7" w:rsidP="001145A7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Дејан Милетић</w:t>
      </w:r>
    </w:p>
    <w:p w:rsidR="001145A7" w:rsidRDefault="001145A7" w:rsidP="001145A7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Јелена Милетић</w:t>
      </w:r>
    </w:p>
    <w:p w:rsidR="001145A7" w:rsidRPr="00D206AD" w:rsidRDefault="001145A7" w:rsidP="001145A7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Сарадник Катарина Манчић</w:t>
      </w:r>
    </w:p>
    <w:p w:rsidR="006A32F0" w:rsidRPr="0019700B" w:rsidRDefault="006A32F0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6A32F0" w:rsidRPr="00215FCA" w:rsidRDefault="006A32F0" w:rsidP="006A32F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19700B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ДВА ЈЕДНАКОВРЕДНА ОТКУПА</w:t>
      </w:r>
      <w:r w:rsidRPr="0019700B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 xml:space="preserve"> </w:t>
      </w:r>
      <w:r w:rsidR="00CC2FD0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 xml:space="preserve"> 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у бруто износу од по </w:t>
      </w: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250.000,00 динара додељени су радовима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Latn-RS" w:eastAsia="sr-Latn-CS"/>
        </w:rPr>
        <w:t xml:space="preserve"> </w:t>
      </w:r>
      <w:r w:rsidR="00CC2FD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са</w:t>
      </w: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:</w:t>
      </w:r>
    </w:p>
    <w:p w:rsidR="00215FCA" w:rsidRDefault="00215FCA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15FCA" w:rsidRDefault="00CC2FD0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Ауторском шифром</w:t>
      </w:r>
      <w:r w:rsidR="00C04D90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: </w:t>
      </w:r>
      <w:r w:rsidR="00226094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„</w:t>
      </w:r>
      <w:r w:rsidR="00226094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eastAsia="sr-Latn-CS"/>
        </w:rPr>
        <w:t>CF47865</w:t>
      </w:r>
      <w:r w:rsidR="00226094" w:rsidRPr="00215FCA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“ (радна шифра 05</w:t>
      </w:r>
      <w:r w:rsidR="00C04D90" w:rsidRPr="0019700B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)</w:t>
      </w:r>
    </w:p>
    <w:p w:rsidR="00215FCA" w:rsidRDefault="00215FCA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Ауторски тим: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Атанацковић Јеличић др Јелена, дипл.инж.арх.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Гргић Станислав, мастер инж.арх.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Ђурђевић Јована, дипл.инж.урбаног инжењерства и регионалног развоја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Ецет др Дејан, мастер инж.арх.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Зековић Сташа, мастер инж.арх.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Јањушевић Миљан, мастер инж.арх.</w:t>
      </w:r>
      <w:r w:rsidR="00226094" w:rsidRPr="0019700B">
        <w:rPr>
          <w:rFonts w:asciiTheme="minorHAnsi" w:hAnsiTheme="minorHAnsi" w:cstheme="minorHAnsi"/>
          <w:spacing w:val="0"/>
          <w:position w:val="0"/>
          <w:sz w:val="22"/>
          <w:szCs w:val="22"/>
          <w:lang w:eastAsia="sr-Latn-CS"/>
        </w:rPr>
        <w:t xml:space="preserve"> </w:t>
      </w:r>
    </w:p>
    <w:p w:rsidR="00215FCA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Којић Радомир, дипл.арх.унутрашње архитектуре – мастер</w:t>
      </w:r>
    </w:p>
    <w:p w:rsidR="00874E51" w:rsidRDefault="00215FCA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Мараш др Игор</w:t>
      </w:r>
      <w:r w:rsidR="00874E51"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, мастер 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Медић др Саша, мастер 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Мирковић Петар, дипл.вајар</w:t>
      </w:r>
    </w:p>
    <w:p w:rsidR="00C04D90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Михајловић Марко, мастер 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lastRenderedPageBreak/>
        <w:t>Мишкељин др Ивана, мастер 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Николић др Димитрије, мастер инж-арх-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Пејић Стефан, дипл.инж.арх.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Тодоров др Марко, мастер инж.арх.</w:t>
      </w:r>
    </w:p>
    <w:p w:rsidR="00874E51" w:rsidRDefault="00874E51" w:rsidP="00215FCA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Топић Алберт, мастер инж.арх.</w:t>
      </w:r>
    </w:p>
    <w:p w:rsidR="00874E51" w:rsidRDefault="00874E51" w:rsidP="00874E51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и</w:t>
      </w:r>
    </w:p>
    <w:p w:rsidR="00874E51" w:rsidRDefault="00874E51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p w:rsidR="00226094" w:rsidRDefault="00874E51" w:rsidP="00C04D9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 w:rsidRPr="00874E51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Ауторском</w:t>
      </w:r>
      <w:r w:rsidR="00CC2FD0" w:rsidRPr="00874E51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 шифром</w:t>
      </w:r>
      <w:r w:rsidR="00226094" w:rsidRPr="00874E51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 xml:space="preserve">: „МА12022“ (радна шифра </w:t>
      </w:r>
      <w:r w:rsidR="00226094" w:rsidRPr="00874E51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eastAsia="sr-Latn-CS"/>
        </w:rPr>
        <w:t>09</w:t>
      </w:r>
      <w:r w:rsidR="00226094" w:rsidRPr="00874E51"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)</w:t>
      </w:r>
    </w:p>
    <w:p w:rsidR="00874E51" w:rsidRDefault="00874E51" w:rsidP="00C04D90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  <w:t>Ауторски тим: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Немања Кордић, др.маст.инж.арх.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Никола Стевановић, маст.инж.арх.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Ема Стојковић Јеринић, маст.инж.арх.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Богдан Ђокић, инж.арх.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Ирена Николић, маст.инж.арх.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Ђорђе Стефановић, арх.тех.</w:t>
      </w:r>
    </w:p>
    <w:p w:rsid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Алекса Рашић, инж.арх.</w:t>
      </w:r>
    </w:p>
    <w:p w:rsidR="00874E51" w:rsidRPr="00874E51" w:rsidRDefault="00874E51" w:rsidP="00874E51">
      <w:pPr>
        <w:spacing w:after="0" w:line="240" w:lineRule="auto"/>
        <w:ind w:left="284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  <w:t>Илија Срдановић, инж.арх.</w:t>
      </w:r>
    </w:p>
    <w:p w:rsidR="00C04D90" w:rsidRPr="0019700B" w:rsidRDefault="00C04D90" w:rsidP="00C04D90">
      <w:pPr>
        <w:spacing w:after="0" w:line="240" w:lineRule="auto"/>
        <w:rPr>
          <w:rFonts w:asciiTheme="minorHAnsi" w:hAnsiTheme="minorHAnsi" w:cstheme="minorHAnsi"/>
          <w:spacing w:val="0"/>
          <w:position w:val="0"/>
          <w:sz w:val="18"/>
          <w:szCs w:val="18"/>
          <w:lang w:val="sr-Cyrl-RS" w:eastAsia="sr-Latn-CS"/>
        </w:rPr>
      </w:pPr>
    </w:p>
    <w:p w:rsidR="00E73A3B" w:rsidRPr="0019700B" w:rsidRDefault="00E73A3B" w:rsidP="00E73A3B">
      <w:pPr>
        <w:spacing w:after="0" w:line="240" w:lineRule="auto"/>
        <w:jc w:val="right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Pr="0019700B" w:rsidRDefault="006A32F0" w:rsidP="00E73A3B">
      <w:pPr>
        <w:spacing w:after="0" w:line="240" w:lineRule="auto"/>
        <w:jc w:val="right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Pr="0019700B" w:rsidRDefault="006A32F0" w:rsidP="00E73A3B">
      <w:pPr>
        <w:spacing w:after="0" w:line="240" w:lineRule="auto"/>
        <w:jc w:val="right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Pr="0019700B" w:rsidRDefault="006A32F0" w:rsidP="00E73A3B">
      <w:pPr>
        <w:spacing w:after="0" w:line="240" w:lineRule="auto"/>
        <w:jc w:val="right"/>
        <w:rPr>
          <w:rFonts w:asciiTheme="minorHAnsi" w:hAnsiTheme="minorHAnsi" w:cstheme="minorHAnsi"/>
          <w:b/>
          <w:spacing w:val="0"/>
          <w:position w:val="0"/>
          <w:sz w:val="22"/>
          <w:szCs w:val="22"/>
          <w:lang w:val="sr-Cyrl-RS" w:eastAsia="sr-Latn-CS"/>
        </w:rPr>
      </w:pPr>
    </w:p>
    <w:p w:rsidR="00C04D90" w:rsidRPr="0019700B" w:rsidRDefault="00C04D90" w:rsidP="00E73A3B">
      <w:pPr>
        <w:spacing w:after="0" w:line="240" w:lineRule="auto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sectPr w:rsidR="00C04D90" w:rsidRPr="0019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42" w:rsidRDefault="006E2F42" w:rsidP="00E73A3B">
      <w:pPr>
        <w:spacing w:after="0" w:line="240" w:lineRule="auto"/>
      </w:pPr>
      <w:r>
        <w:separator/>
      </w:r>
    </w:p>
  </w:endnote>
  <w:endnote w:type="continuationSeparator" w:id="0">
    <w:p w:rsidR="006E2F42" w:rsidRDefault="006E2F42" w:rsidP="00E7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42" w:rsidRDefault="006E2F42" w:rsidP="00E73A3B">
      <w:pPr>
        <w:spacing w:after="0" w:line="240" w:lineRule="auto"/>
      </w:pPr>
      <w:r>
        <w:separator/>
      </w:r>
    </w:p>
  </w:footnote>
  <w:footnote w:type="continuationSeparator" w:id="0">
    <w:p w:rsidR="006E2F42" w:rsidRDefault="006E2F42" w:rsidP="00E7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63DB"/>
    <w:multiLevelType w:val="hybridMultilevel"/>
    <w:tmpl w:val="608E9C74"/>
    <w:lvl w:ilvl="0" w:tplc="8CC4CE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9C"/>
    <w:rsid w:val="000A03F0"/>
    <w:rsid w:val="001145A7"/>
    <w:rsid w:val="0019700B"/>
    <w:rsid w:val="00202AE4"/>
    <w:rsid w:val="002036C3"/>
    <w:rsid w:val="00215FCA"/>
    <w:rsid w:val="00226094"/>
    <w:rsid w:val="00250906"/>
    <w:rsid w:val="002E6E5F"/>
    <w:rsid w:val="00343456"/>
    <w:rsid w:val="00405D98"/>
    <w:rsid w:val="00410C94"/>
    <w:rsid w:val="0042422C"/>
    <w:rsid w:val="00436D9C"/>
    <w:rsid w:val="004516D3"/>
    <w:rsid w:val="005526A8"/>
    <w:rsid w:val="00581E5F"/>
    <w:rsid w:val="00617D63"/>
    <w:rsid w:val="00635B8C"/>
    <w:rsid w:val="006454CA"/>
    <w:rsid w:val="00652891"/>
    <w:rsid w:val="006A32F0"/>
    <w:rsid w:val="006E2F42"/>
    <w:rsid w:val="00700E6C"/>
    <w:rsid w:val="00705D25"/>
    <w:rsid w:val="00722788"/>
    <w:rsid w:val="007231AB"/>
    <w:rsid w:val="007408AD"/>
    <w:rsid w:val="00767C15"/>
    <w:rsid w:val="007832BA"/>
    <w:rsid w:val="007C6AA9"/>
    <w:rsid w:val="00841C0D"/>
    <w:rsid w:val="00874E51"/>
    <w:rsid w:val="008A2DD3"/>
    <w:rsid w:val="0093225B"/>
    <w:rsid w:val="0095066F"/>
    <w:rsid w:val="00A46FDD"/>
    <w:rsid w:val="00AD75F9"/>
    <w:rsid w:val="00AE49ED"/>
    <w:rsid w:val="00AE6B12"/>
    <w:rsid w:val="00B37C66"/>
    <w:rsid w:val="00B42C16"/>
    <w:rsid w:val="00BB5415"/>
    <w:rsid w:val="00BC3FB9"/>
    <w:rsid w:val="00C04D90"/>
    <w:rsid w:val="00C34808"/>
    <w:rsid w:val="00CC2FD0"/>
    <w:rsid w:val="00D206AD"/>
    <w:rsid w:val="00D77226"/>
    <w:rsid w:val="00DE303A"/>
    <w:rsid w:val="00E73A3B"/>
    <w:rsid w:val="00F54264"/>
    <w:rsid w:val="00F55E06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s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2022-07-17T10:31:00Z</cp:lastPrinted>
  <dcterms:created xsi:type="dcterms:W3CDTF">2022-07-14T08:25:00Z</dcterms:created>
  <dcterms:modified xsi:type="dcterms:W3CDTF">2022-07-17T10:32:00Z</dcterms:modified>
</cp:coreProperties>
</file>